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C" w:rsidRDefault="000D2185" w:rsidP="000D2185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Reading Comprehension Strategies- Answer the following questions about the weekly article. </w:t>
      </w:r>
      <w:bookmarkStart w:id="0" w:name="_GoBack"/>
      <w:bookmarkEnd w:id="0"/>
    </w:p>
    <w:p w:rsidR="000D2185" w:rsidRDefault="000D2185" w:rsidP="000D2185">
      <w:pPr>
        <w:jc w:val="center"/>
        <w:rPr>
          <w:rFonts w:ascii="Cooper Black" w:hAnsi="Cooper Black"/>
        </w:rPr>
      </w:pPr>
    </w:p>
    <w:p w:rsid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0D2185">
        <w:rPr>
          <w:rFonts w:ascii="Cooper Black" w:hAnsi="Cooper Black"/>
        </w:rPr>
        <w:t xml:space="preserve">What is the article </w:t>
      </w:r>
      <w:r>
        <w:rPr>
          <w:rFonts w:ascii="Cooper Black" w:hAnsi="Cooper Black"/>
        </w:rPr>
        <w:t>telling you about</w:t>
      </w:r>
      <w:r w:rsidRPr="000D2185">
        <w:rPr>
          <w:rFonts w:ascii="Cooper Black" w:hAnsi="Cooper Black"/>
        </w:rPr>
        <w:t xml:space="preserve">? </w:t>
      </w: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What is the author’s purpose in writing the article? What does he or she want you to think? </w:t>
      </w: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How would you describe the tone, or the emotional state, of the author? </w:t>
      </w: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What are some things that the author assumes when writing the article? What does he or she assume about the person reading the article? </w:t>
      </w: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What does the author think will happen in the future if the problem is not fixed? </w:t>
      </w: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Summarize the article in ten to fifteen words. This should be unbiased, or without your personal opinion. </w:t>
      </w: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Write a statement that the author would agree with about the subject. </w:t>
      </w: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rPr>
          <w:rFonts w:ascii="Cooper Black" w:hAnsi="Cooper Black"/>
        </w:rPr>
      </w:pPr>
    </w:p>
    <w:p w:rsidR="000D2185" w:rsidRPr="000D2185" w:rsidRDefault="000D2185" w:rsidP="000D2185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Write a statement that the author would disagree with about the subject. </w:t>
      </w:r>
    </w:p>
    <w:sectPr w:rsidR="000D2185" w:rsidRPr="000D2185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6A0"/>
    <w:multiLevelType w:val="hybridMultilevel"/>
    <w:tmpl w:val="55FC3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85"/>
    <w:rsid w:val="000D2185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2013-08-12T12:42:00Z</dcterms:created>
  <dcterms:modified xsi:type="dcterms:W3CDTF">2013-08-12T12:51:00Z</dcterms:modified>
</cp:coreProperties>
</file>